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1E26" w14:textId="77777777" w:rsidR="00B22B20" w:rsidRPr="005316FD" w:rsidRDefault="00B22B20" w:rsidP="00B22B20">
      <w:pPr>
        <w:jc w:val="center"/>
        <w:rPr>
          <w:rFonts w:asciiTheme="majorHAnsi" w:hAnsiTheme="majorHAnsi" w:cstheme="majorHAnsi"/>
          <w:b/>
          <w:color w:val="262626" w:themeColor="text1" w:themeTint="D9"/>
          <w:sz w:val="36"/>
        </w:rPr>
      </w:pPr>
      <w:r w:rsidRPr="005316FD">
        <w:rPr>
          <w:rFonts w:asciiTheme="majorHAnsi" w:hAnsiTheme="majorHAnsi" w:cstheme="majorHAnsi"/>
          <w:b/>
          <w:color w:val="262626" w:themeColor="text1" w:themeTint="D9"/>
          <w:sz w:val="36"/>
        </w:rPr>
        <w:t>A los medios de comunicación</w:t>
      </w:r>
    </w:p>
    <w:p w14:paraId="07226463" w14:textId="5A4E63A7" w:rsidR="007415B4" w:rsidRPr="00884977" w:rsidRDefault="007415B4" w:rsidP="007415B4">
      <w:pPr>
        <w:spacing w:after="0" w:line="240" w:lineRule="auto"/>
        <w:jc w:val="both"/>
        <w:rPr>
          <w:rFonts w:asciiTheme="majorHAnsi" w:hAnsiTheme="majorHAnsi" w:cstheme="majorHAnsi"/>
          <w:b/>
          <w:color w:val="262626" w:themeColor="text1" w:themeTint="D9"/>
          <w:sz w:val="24"/>
        </w:rPr>
      </w:pPr>
      <w:r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A propósito de las denunciadas realizadas por </w:t>
      </w:r>
      <w:r w:rsidR="00C503F1">
        <w:rPr>
          <w:rFonts w:asciiTheme="majorHAnsi" w:hAnsiTheme="majorHAnsi" w:cstheme="majorHAnsi"/>
          <w:color w:val="262626" w:themeColor="text1" w:themeTint="D9"/>
          <w:sz w:val="28"/>
        </w:rPr>
        <w:t>un</w:t>
      </w:r>
      <w:r w:rsidR="00B22B20"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 Diario </w:t>
      </w:r>
      <w:r w:rsidR="00096824">
        <w:rPr>
          <w:rFonts w:asciiTheme="majorHAnsi" w:hAnsiTheme="majorHAnsi" w:cstheme="majorHAnsi"/>
          <w:color w:val="262626" w:themeColor="text1" w:themeTint="D9"/>
          <w:sz w:val="28"/>
        </w:rPr>
        <w:t>impreso</w:t>
      </w:r>
      <w:r w:rsidR="00C503F1">
        <w:rPr>
          <w:rFonts w:asciiTheme="majorHAnsi" w:hAnsiTheme="majorHAnsi" w:cstheme="majorHAnsi"/>
          <w:color w:val="262626" w:themeColor="text1" w:themeTint="D9"/>
          <w:sz w:val="28"/>
        </w:rPr>
        <w:t xml:space="preserve"> local</w:t>
      </w:r>
      <w:r w:rsidR="0082176E">
        <w:rPr>
          <w:rFonts w:asciiTheme="majorHAnsi" w:hAnsiTheme="majorHAnsi" w:cstheme="majorHAnsi"/>
          <w:color w:val="262626" w:themeColor="text1" w:themeTint="D9"/>
          <w:sz w:val="28"/>
        </w:rPr>
        <w:t>,</w:t>
      </w:r>
      <w:r w:rsidR="00B22B20"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 </w:t>
      </w:r>
      <w:r w:rsidR="00884977"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en su edición del 17 de marzo, donde se informa </w:t>
      </w:r>
      <w:r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sobre </w:t>
      </w:r>
      <w:r w:rsidR="00884977" w:rsidRPr="00884977">
        <w:rPr>
          <w:rFonts w:asciiTheme="majorHAnsi" w:hAnsiTheme="majorHAnsi" w:cstheme="majorHAnsi"/>
          <w:color w:val="262626" w:themeColor="text1" w:themeTint="D9"/>
          <w:sz w:val="28"/>
        </w:rPr>
        <w:t xml:space="preserve">la realización de </w:t>
      </w:r>
      <w:r w:rsidRPr="00884977">
        <w:rPr>
          <w:rFonts w:asciiTheme="majorHAnsi" w:hAnsiTheme="majorHAnsi" w:cstheme="majorHAnsi"/>
          <w:color w:val="262626" w:themeColor="text1" w:themeTint="D9"/>
          <w:sz w:val="28"/>
        </w:rPr>
        <w:t>actividades ilegales de promoción personal que tanto funcionarios del gobierno del Estado de Jalisco como legisladores del Partido Movimiento Ciudadano en el Congreso del Estado han venido realizando,</w:t>
      </w:r>
      <w:r w:rsidRPr="00884977">
        <w:rPr>
          <w:rFonts w:asciiTheme="majorHAnsi" w:hAnsiTheme="majorHAnsi" w:cstheme="majorHAnsi"/>
          <w:b/>
          <w:color w:val="262626" w:themeColor="text1" w:themeTint="D9"/>
          <w:sz w:val="24"/>
        </w:rPr>
        <w:t xml:space="preserve"> </w:t>
      </w:r>
    </w:p>
    <w:p w14:paraId="4D71CF81" w14:textId="77777777" w:rsidR="00884977" w:rsidRPr="00716849" w:rsidRDefault="00884977" w:rsidP="007415B4">
      <w:pPr>
        <w:spacing w:after="0" w:line="24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28"/>
        </w:rPr>
      </w:pPr>
    </w:p>
    <w:p w14:paraId="223261C8" w14:textId="77777777" w:rsidR="007415B4" w:rsidRPr="00716849" w:rsidRDefault="007415B4" w:rsidP="007415B4">
      <w:pPr>
        <w:spacing w:after="0" w:line="24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28"/>
        </w:rPr>
      </w:pPr>
      <w:r w:rsidRPr="00716849">
        <w:rPr>
          <w:rFonts w:asciiTheme="majorHAnsi" w:hAnsiTheme="majorHAnsi" w:cstheme="majorHAnsi"/>
          <w:b/>
          <w:color w:val="262626" w:themeColor="text1" w:themeTint="D9"/>
          <w:sz w:val="28"/>
        </w:rPr>
        <w:t>El Partido Acción Nacional en Jalisco</w:t>
      </w:r>
    </w:p>
    <w:p w14:paraId="01DDE7F0" w14:textId="77777777" w:rsidR="007415B4" w:rsidRPr="00716849" w:rsidRDefault="007415B4" w:rsidP="007415B4">
      <w:pPr>
        <w:spacing w:after="0" w:line="24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28"/>
        </w:rPr>
      </w:pPr>
    </w:p>
    <w:p w14:paraId="39179118" w14:textId="77777777" w:rsidR="00B22B20" w:rsidRPr="00716849" w:rsidRDefault="007415B4" w:rsidP="007415B4">
      <w:p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8"/>
        </w:rPr>
      </w:pP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hace un </w:t>
      </w:r>
      <w:r w:rsidR="00884977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atento y </w:t>
      </w:r>
      <w:r w:rsidR="00E37B11" w:rsidRPr="00716849">
        <w:rPr>
          <w:rFonts w:asciiTheme="majorHAnsi" w:hAnsiTheme="majorHAnsi" w:cstheme="majorHAnsi"/>
          <w:color w:val="262626" w:themeColor="text1" w:themeTint="D9"/>
          <w:sz w:val="28"/>
        </w:rPr>
        <w:t>urgente</w:t>
      </w: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llamado a las autoridades del Instituto Electoral y de Participación Ciudadana del Estado,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a la Fiscalía Especializada en Delitos Electorales, al Sistema Estatal Anticorrupción (tanto a la Coordinación del Sistema, como a la Fiscalía Especializada en Combate a la Corrupción y los Órganos de Control Interno) </w:t>
      </w: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para que en cumplimiento de sus facultades y atribuciones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>inicien las investigaciones necesarias para deslindar responsabilidades.</w:t>
      </w:r>
    </w:p>
    <w:p w14:paraId="58261452" w14:textId="77777777" w:rsidR="00B22B20" w:rsidRPr="00716849" w:rsidRDefault="00B22B20" w:rsidP="007415B4">
      <w:p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8"/>
        </w:rPr>
      </w:pPr>
    </w:p>
    <w:p w14:paraId="47E66D06" w14:textId="77777777" w:rsidR="007415B4" w:rsidRPr="00716849" w:rsidRDefault="00884977" w:rsidP="007415B4">
      <w:p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8"/>
        </w:rPr>
      </w:pP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Fortalecer el compromiso de los actores políticos con el cumplimiento de la ley y la rendición de cuentas nos corresponde a todos, por lo que solicitamos a los funcionarios públicos tener en cuenta en el desempeño de sus funciones, el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>cumplimiento de la</w:t>
      </w:r>
      <w:r w:rsidR="007415B4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Constitución Política Federal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(en los párrafos 7, 8 y 9 del artículo 134), la Constitución Política de Jalisco (artículo 116 bis), </w:t>
      </w:r>
      <w:r w:rsidR="007415B4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la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Ley General de Responsabilidades de los Servidores Públicos (artículo 7, fracciones I-VI), </w:t>
      </w:r>
      <w:r w:rsidR="007415B4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la Ley General de Delitos Electorales 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>(artículo 11</w:t>
      </w: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fracciones I-VI y 11 bis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) </w:t>
      </w:r>
      <w:r w:rsidR="007415B4" w:rsidRPr="00716849">
        <w:rPr>
          <w:rFonts w:asciiTheme="majorHAnsi" w:hAnsiTheme="majorHAnsi" w:cstheme="majorHAnsi"/>
          <w:color w:val="262626" w:themeColor="text1" w:themeTint="D9"/>
          <w:sz w:val="28"/>
        </w:rPr>
        <w:t>y el Código Electoral del Estado</w:t>
      </w: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(artículo 452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>,</w:t>
      </w: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fracción V).</w:t>
      </w:r>
      <w:r w:rsidR="00B22B20"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 </w:t>
      </w:r>
    </w:p>
    <w:p w14:paraId="6DF153D9" w14:textId="77777777" w:rsidR="007415B4" w:rsidRPr="00716849" w:rsidRDefault="007415B4" w:rsidP="007415B4">
      <w:p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8"/>
        </w:rPr>
      </w:pPr>
    </w:p>
    <w:p w14:paraId="5E2A8F69" w14:textId="77777777" w:rsidR="00884977" w:rsidRPr="00716849" w:rsidRDefault="00884977" w:rsidP="00884977">
      <w:p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8"/>
        </w:rPr>
      </w:pPr>
      <w:r w:rsidRPr="00716849">
        <w:rPr>
          <w:rFonts w:asciiTheme="majorHAnsi" w:hAnsiTheme="majorHAnsi" w:cstheme="majorHAnsi"/>
          <w:color w:val="262626" w:themeColor="text1" w:themeTint="D9"/>
          <w:sz w:val="28"/>
        </w:rPr>
        <w:t xml:space="preserve">El Partido Acción Nacional en Jalisco estará atento y vigilante de que posibles actos de corrupción y desvío de recursos que afectan a los ciudadanos de Jalisco sean investigados para que se proceda conforme a derecho. </w:t>
      </w:r>
    </w:p>
    <w:sectPr w:rsidR="00884977" w:rsidRPr="00716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B4"/>
    <w:rsid w:val="00096824"/>
    <w:rsid w:val="001220A4"/>
    <w:rsid w:val="001A1702"/>
    <w:rsid w:val="002E0D9C"/>
    <w:rsid w:val="0055626F"/>
    <w:rsid w:val="00650E08"/>
    <w:rsid w:val="00716849"/>
    <w:rsid w:val="007415B4"/>
    <w:rsid w:val="007F1353"/>
    <w:rsid w:val="0082176E"/>
    <w:rsid w:val="00884977"/>
    <w:rsid w:val="009266D6"/>
    <w:rsid w:val="00982118"/>
    <w:rsid w:val="00A61381"/>
    <w:rsid w:val="00B22B20"/>
    <w:rsid w:val="00B77E99"/>
    <w:rsid w:val="00C503F1"/>
    <w:rsid w:val="00E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2294"/>
  <w15:chartTrackingRefBased/>
  <w15:docId w15:val="{F490C0BA-93CF-4B8D-8247-9A6E8BC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IEGL</dc:creator>
  <cp:keywords/>
  <dc:description/>
  <cp:lastModifiedBy>Alma Guadalupe Flores Vargas</cp:lastModifiedBy>
  <cp:revision>2</cp:revision>
  <dcterms:created xsi:type="dcterms:W3CDTF">2022-03-18T18:32:00Z</dcterms:created>
  <dcterms:modified xsi:type="dcterms:W3CDTF">2022-03-18T18:32:00Z</dcterms:modified>
</cp:coreProperties>
</file>